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F1" w:rsidRPr="00855B42" w:rsidRDefault="00F733F1" w:rsidP="00566305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855B42">
        <w:rPr>
          <w:rFonts w:ascii="Calibri" w:hAnsi="Calibri" w:hint="eastAsia"/>
          <w:b/>
          <w:color w:val="000000" w:themeColor="text1"/>
          <w:sz w:val="32"/>
          <w:szCs w:val="32"/>
        </w:rPr>
        <w:t>文理学院（马克思主义学院）</w:t>
      </w:r>
      <w:r w:rsidR="00566305" w:rsidRPr="00855B42">
        <w:rPr>
          <w:rFonts w:ascii="Calibri" w:hAnsi="Calibri" w:hint="eastAsia"/>
          <w:b/>
          <w:color w:val="000000" w:themeColor="text1"/>
          <w:sz w:val="32"/>
          <w:szCs w:val="32"/>
        </w:rPr>
        <w:t>研究生学业</w:t>
      </w:r>
      <w:r w:rsidR="00AB2D94" w:rsidRPr="00855B42">
        <w:rPr>
          <w:rFonts w:ascii="Calibri" w:hAnsi="Calibri" w:hint="eastAsia"/>
          <w:b/>
          <w:color w:val="000000" w:themeColor="text1"/>
          <w:sz w:val="32"/>
          <w:szCs w:val="32"/>
        </w:rPr>
        <w:t>综合</w:t>
      </w:r>
      <w:r w:rsidR="00566305" w:rsidRPr="00855B42">
        <w:rPr>
          <w:rFonts w:ascii="Calibri" w:hAnsi="Calibri" w:hint="eastAsia"/>
          <w:b/>
          <w:color w:val="000000" w:themeColor="text1"/>
          <w:sz w:val="32"/>
          <w:szCs w:val="32"/>
        </w:rPr>
        <w:t>奖学金</w:t>
      </w:r>
    </w:p>
    <w:p w:rsidR="00566305" w:rsidRPr="00855B42" w:rsidRDefault="00566305" w:rsidP="00566305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855B42">
        <w:rPr>
          <w:rFonts w:ascii="Calibri" w:hAnsi="Calibri" w:hint="eastAsia"/>
          <w:b/>
          <w:color w:val="000000" w:themeColor="text1"/>
          <w:sz w:val="32"/>
          <w:szCs w:val="32"/>
        </w:rPr>
        <w:t>评分细则</w:t>
      </w:r>
    </w:p>
    <w:p w:rsidR="00566305" w:rsidRPr="00855B42" w:rsidRDefault="00566305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一、英语成绩（最高1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="00047DC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分）记分准则：英语六级优秀或≥550分：1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="00047DC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分，六级通过或≥425分：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0.</w:t>
      </w:r>
      <w:r w:rsidR="00047DC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8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分，一次性通过学位英语：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0.</w:t>
      </w:r>
      <w:r w:rsidR="00047DC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8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分，其它：0。</w:t>
      </w:r>
    </w:p>
    <w:p w:rsidR="00566305" w:rsidRPr="00855B42" w:rsidRDefault="00566305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二、学习成绩（最高</w:t>
      </w:r>
      <w:r w:rsidR="00047DC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7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.0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分）记分公式：分值 =  </w:t>
      </w:r>
      <w:r w:rsidR="00047DC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7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 ×（排名成绩）÷100。</w:t>
      </w:r>
    </w:p>
    <w:p w:rsidR="00566305" w:rsidRPr="00855B42" w:rsidRDefault="00566305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三、社会实践项（最高1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.0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分）记分说明：</w:t>
      </w:r>
    </w:p>
    <w:p w:rsidR="00566305" w:rsidRPr="00855B42" w:rsidRDefault="00566305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1、“三支一扶”经历或在校期间到艰苦地区支教服务连续4个月以上，该项记1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.</w:t>
      </w:r>
      <w:r w:rsidR="00047DC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分；</w:t>
      </w:r>
    </w:p>
    <w:p w:rsidR="00566305" w:rsidRPr="00855B42" w:rsidRDefault="00566305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2、参加扬帆计划，校内担任兼职辅导员、行政管理岗位助理，根据工作实绩加0.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5-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0.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2分/学期；参加扬帆计划其它岗位锻炼的，根据表现加0.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2-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0.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2分/学期；</w:t>
      </w:r>
      <w:r w:rsidR="00047DC5" w:rsidRPr="00855B42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</w:p>
    <w:p w:rsidR="00566305" w:rsidRPr="00855B42" w:rsidRDefault="00566305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3、担任班长或为研究生党建工作有实质贡献者酌情加0.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1-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0.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1分/学期；</w:t>
      </w:r>
    </w:p>
    <w:p w:rsidR="00566305" w:rsidRPr="00855B42" w:rsidRDefault="00566305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4、参加学校社团记0.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1分，担任主要骨干记0.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5分，作为骨干承办大型活动记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0.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2分；</w:t>
      </w:r>
    </w:p>
    <w:p w:rsidR="00566305" w:rsidRPr="00855B42" w:rsidRDefault="00566305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5、志愿者活动0.0</w:t>
      </w:r>
      <w:r w:rsidR="0068013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分/ 8小时，该单项不超过</w:t>
      </w:r>
      <w:r w:rsidR="00EB12D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0.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2分；</w:t>
      </w:r>
    </w:p>
    <w:p w:rsidR="00566305" w:rsidRPr="00855B42" w:rsidRDefault="00566305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6、参加学校组织的假期社会实践记0.</w:t>
      </w:r>
      <w:r w:rsidR="00EB12D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5分，获奖或作为项目召集人可得</w:t>
      </w:r>
      <w:r w:rsidR="00EB12D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0.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1-</w:t>
      </w:r>
      <w:r w:rsidR="00EB12D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0.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2分；</w:t>
      </w:r>
    </w:p>
    <w:p w:rsidR="00566305" w:rsidRPr="00855B42" w:rsidRDefault="00566305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7、参加上述项目外的公益类社会活动或为学校赢得荣誉的社会实践，酌情加分。</w:t>
      </w:r>
    </w:p>
    <w:p w:rsidR="00566305" w:rsidRPr="00855B42" w:rsidRDefault="00566305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四、奖励分</w:t>
      </w:r>
      <w:r w:rsidR="00632B90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（上一年度取得的成果）</w:t>
      </w:r>
    </w:p>
    <w:p w:rsidR="00566305" w:rsidRPr="00855B42" w:rsidRDefault="00566305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1、</w:t>
      </w:r>
      <w:r w:rsidR="00047DC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按照《上海海事大学研究生学位授予成果要求》</w:t>
      </w:r>
      <w:r w:rsidR="00C9104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规定</w:t>
      </w:r>
      <w:r w:rsidR="00047DC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，各项成果计分</w:t>
      </w:r>
      <w:r w:rsidR="00C9104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分值作为奖励分分值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；</w:t>
      </w:r>
    </w:p>
    <w:p w:rsidR="001F16E0" w:rsidRPr="00855B42" w:rsidRDefault="001F16E0" w:rsidP="001F16E0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2、主持科研项目。校级项目（研究生创新项目等）申请并开展相关工作：0.2分（申请之后未实质性开展相关工作的不加分），通过中期检查（或完成核心指标）：0.4分，结题：0.6分；市级及以上级别项目，立项:0.3分，通过中期检查：0.6分，结题：0.8分。</w:t>
      </w:r>
    </w:p>
    <w:p w:rsidR="00566305" w:rsidRPr="00855B42" w:rsidRDefault="001F16E0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3</w:t>
      </w:r>
      <w:r w:rsidR="0056630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、校优秀学生、优秀学生干部、优秀党员、优秀团员</w:t>
      </w:r>
      <w:r w:rsidR="00C9104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、校三八红旗手</w:t>
      </w:r>
      <w:r w:rsidR="00EB12D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0.</w:t>
      </w:r>
      <w:r w:rsidR="00C91042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4分</w:t>
      </w:r>
      <w:r w:rsidR="0056630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；三好积极分子</w:t>
      </w:r>
      <w:r w:rsidR="00EB12D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0.</w:t>
      </w:r>
      <w:r w:rsidR="0056630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2分；</w:t>
      </w:r>
    </w:p>
    <w:p w:rsidR="00566305" w:rsidRPr="00855B42" w:rsidRDefault="00C91042" w:rsidP="00566305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4</w:t>
      </w:r>
      <w:r w:rsidR="0056630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、其他校级奖励:研究生辩论赛、篮球赛等冠军、亚军、季军</w:t>
      </w:r>
      <w:r w:rsidR="003A6E70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（校）</w:t>
      </w:r>
      <w:r w:rsidR="0056630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,</w:t>
      </w:r>
      <w:r w:rsidR="003A6E70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0.</w:t>
      </w:r>
      <w:r w:rsidR="00F52E19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 w:rsidR="0056630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3A6E70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0.</w:t>
      </w:r>
      <w:r w:rsidR="00F52E19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05</w:t>
      </w:r>
      <w:r w:rsidR="0056630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、0.</w:t>
      </w:r>
      <w:r w:rsidR="003A6E70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0</w:t>
      </w:r>
      <w:r w:rsidR="00F52E19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="0056630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分；</w:t>
      </w:r>
    </w:p>
    <w:p w:rsidR="004C0C85" w:rsidRDefault="00C91042" w:rsidP="00C91042">
      <w:pPr>
        <w:spacing w:line="440" w:lineRule="exact"/>
        <w:ind w:firstLineChars="200" w:firstLine="480"/>
        <w:rPr>
          <w:rFonts w:asciiTheme="minorEastAsia" w:eastAsiaTheme="minorEastAsia" w:hAnsiTheme="minorEastAsia" w:hint="eastAsia"/>
          <w:color w:val="000000" w:themeColor="text1"/>
          <w:sz w:val="24"/>
        </w:rPr>
      </w:pP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5</w:t>
      </w:r>
      <w:r w:rsidR="0056630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、特殊情况加分事宜，由</w:t>
      </w:r>
      <w:r w:rsidR="00F733F1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文理学院（马克思主义学院）</w:t>
      </w:r>
      <w:r w:rsidR="00566305"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奖学金评审工作小组酌处。</w:t>
      </w:r>
      <w:bookmarkStart w:id="0" w:name="_GoBack"/>
      <w:bookmarkEnd w:id="0"/>
    </w:p>
    <w:p w:rsidR="00855B42" w:rsidRPr="00855B42" w:rsidRDefault="00855B42" w:rsidP="00855B42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五</w:t>
      </w:r>
      <w:r w:rsidRPr="00855B42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Pr="00400B3A">
        <w:rPr>
          <w:rFonts w:hint="eastAsia"/>
        </w:rPr>
        <w:t>本</w:t>
      </w:r>
      <w:r>
        <w:rPr>
          <w:rFonts w:hint="eastAsia"/>
        </w:rPr>
        <w:t>评分</w:t>
      </w:r>
      <w:r w:rsidRPr="00400B3A">
        <w:rPr>
          <w:rFonts w:hint="eastAsia"/>
        </w:rPr>
        <w:t>细则由文理学院（马克思主义学院）负</w:t>
      </w:r>
      <w:r w:rsidRPr="00400B3A">
        <w:rPr>
          <w:rFonts w:hint="eastAsia"/>
          <w:color w:val="000000"/>
        </w:rPr>
        <w:t>责解释</w:t>
      </w:r>
    </w:p>
    <w:p w:rsidR="00855B42" w:rsidRPr="00855B42" w:rsidRDefault="00855B42" w:rsidP="00C91042">
      <w:pPr>
        <w:spacing w:line="44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733F1" w:rsidRPr="00855B42" w:rsidRDefault="00F733F1" w:rsidP="00F733F1">
      <w:pPr>
        <w:pStyle w:val="a5"/>
        <w:snapToGrid w:val="0"/>
        <w:spacing w:before="0" w:beforeAutospacing="0" w:after="0" w:afterAutospacing="0" w:line="360" w:lineRule="auto"/>
        <w:ind w:firstLineChars="200" w:firstLine="480"/>
        <w:mirrorIndents/>
        <w:jc w:val="right"/>
        <w:rPr>
          <w:color w:val="000000" w:themeColor="text1"/>
        </w:rPr>
      </w:pPr>
      <w:r w:rsidRPr="00855B42">
        <w:rPr>
          <w:rFonts w:hint="eastAsia"/>
          <w:color w:val="000000" w:themeColor="text1"/>
        </w:rPr>
        <w:t>上海海事大学文理学院（马克思主义学院）</w:t>
      </w:r>
    </w:p>
    <w:p w:rsidR="00F733F1" w:rsidRPr="00855B42" w:rsidRDefault="00F733F1" w:rsidP="00F733F1">
      <w:pPr>
        <w:pStyle w:val="a5"/>
        <w:snapToGrid w:val="0"/>
        <w:spacing w:before="0" w:beforeAutospacing="0" w:after="0" w:afterAutospacing="0" w:line="360" w:lineRule="auto"/>
        <w:ind w:firstLineChars="200" w:firstLine="480"/>
        <w:mirrorIndents/>
        <w:jc w:val="right"/>
        <w:rPr>
          <w:color w:val="000000" w:themeColor="text1"/>
        </w:rPr>
      </w:pPr>
      <w:r w:rsidRPr="00855B42">
        <w:rPr>
          <w:rFonts w:hint="eastAsia"/>
          <w:color w:val="000000" w:themeColor="text1"/>
        </w:rPr>
        <w:t>2017年9月</w:t>
      </w:r>
      <w:r w:rsidR="003A6E70" w:rsidRPr="00855B42">
        <w:rPr>
          <w:rFonts w:hint="eastAsia"/>
          <w:color w:val="000000" w:themeColor="text1"/>
        </w:rPr>
        <w:t>20</w:t>
      </w:r>
      <w:r w:rsidRPr="00855B42">
        <w:rPr>
          <w:rFonts w:hint="eastAsia"/>
          <w:color w:val="000000" w:themeColor="text1"/>
        </w:rPr>
        <w:t>日</w:t>
      </w:r>
    </w:p>
    <w:p w:rsidR="00F733F1" w:rsidRPr="00855B42" w:rsidRDefault="00F733F1" w:rsidP="00F733F1">
      <w:pPr>
        <w:spacing w:line="440" w:lineRule="exact"/>
        <w:ind w:firstLineChars="200" w:firstLine="420"/>
        <w:rPr>
          <w:color w:val="000000" w:themeColor="text1"/>
        </w:rPr>
      </w:pPr>
    </w:p>
    <w:sectPr w:rsidR="00F733F1" w:rsidRPr="00855B42" w:rsidSect="00414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A54" w:rsidRDefault="00147A54" w:rsidP="00566305">
      <w:r>
        <w:separator/>
      </w:r>
    </w:p>
  </w:endnote>
  <w:endnote w:type="continuationSeparator" w:id="1">
    <w:p w:rsidR="00147A54" w:rsidRDefault="00147A54" w:rsidP="00566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A54" w:rsidRDefault="00147A54" w:rsidP="00566305">
      <w:r>
        <w:separator/>
      </w:r>
    </w:p>
  </w:footnote>
  <w:footnote w:type="continuationSeparator" w:id="1">
    <w:p w:rsidR="00147A54" w:rsidRDefault="00147A54" w:rsidP="00566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E01"/>
    <w:rsid w:val="00047DC5"/>
    <w:rsid w:val="00051CE9"/>
    <w:rsid w:val="00075EA1"/>
    <w:rsid w:val="000907FF"/>
    <w:rsid w:val="000B6C03"/>
    <w:rsid w:val="000D33C6"/>
    <w:rsid w:val="00147A54"/>
    <w:rsid w:val="001F16E0"/>
    <w:rsid w:val="003A6164"/>
    <w:rsid w:val="003A6E70"/>
    <w:rsid w:val="004140BC"/>
    <w:rsid w:val="00470E6D"/>
    <w:rsid w:val="004C0C85"/>
    <w:rsid w:val="00566305"/>
    <w:rsid w:val="00632B90"/>
    <w:rsid w:val="00680132"/>
    <w:rsid w:val="00740E01"/>
    <w:rsid w:val="00832A17"/>
    <w:rsid w:val="00855B42"/>
    <w:rsid w:val="0097377F"/>
    <w:rsid w:val="00A70497"/>
    <w:rsid w:val="00A73633"/>
    <w:rsid w:val="00AB2D94"/>
    <w:rsid w:val="00B61A90"/>
    <w:rsid w:val="00BC1D1B"/>
    <w:rsid w:val="00C91042"/>
    <w:rsid w:val="00CB44E8"/>
    <w:rsid w:val="00CF329C"/>
    <w:rsid w:val="00D45C9B"/>
    <w:rsid w:val="00D8209E"/>
    <w:rsid w:val="00E22B6C"/>
    <w:rsid w:val="00EB12D5"/>
    <w:rsid w:val="00F52E19"/>
    <w:rsid w:val="00F73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3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305"/>
    <w:rPr>
      <w:sz w:val="18"/>
      <w:szCs w:val="18"/>
    </w:rPr>
  </w:style>
  <w:style w:type="paragraph" w:styleId="a5">
    <w:name w:val="Normal (Web)"/>
    <w:basedOn w:val="a"/>
    <w:uiPriority w:val="99"/>
    <w:rsid w:val="00F733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3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3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dngs</cp:lastModifiedBy>
  <cp:revision>12</cp:revision>
  <dcterms:created xsi:type="dcterms:W3CDTF">2016-09-26T09:02:00Z</dcterms:created>
  <dcterms:modified xsi:type="dcterms:W3CDTF">2017-09-20T08:47:00Z</dcterms:modified>
</cp:coreProperties>
</file>